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6" w:rsidRPr="00B84EAE" w:rsidRDefault="002215E6" w:rsidP="00B84EAE">
      <w:pPr>
        <w:tabs>
          <w:tab w:val="left" w:pos="720"/>
        </w:tabs>
        <w:ind w:left="-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EAE">
        <w:rPr>
          <w:rFonts w:ascii="Times New Roman" w:hAnsi="Times New Roman"/>
          <w:b/>
          <w:color w:val="000000"/>
          <w:sz w:val="28"/>
          <w:szCs w:val="28"/>
        </w:rPr>
        <w:t xml:space="preserve">Положение о выездном межрегиональном литературном семинаре </w:t>
      </w:r>
    </w:p>
    <w:p w:rsidR="002215E6" w:rsidRPr="00B84EAE" w:rsidRDefault="002215E6" w:rsidP="00B84EAE">
      <w:pPr>
        <w:tabs>
          <w:tab w:val="left" w:pos="720"/>
        </w:tabs>
        <w:ind w:left="-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EAE">
        <w:rPr>
          <w:rFonts w:ascii="Times New Roman" w:hAnsi="Times New Roman"/>
          <w:b/>
          <w:color w:val="000000"/>
          <w:sz w:val="28"/>
          <w:szCs w:val="28"/>
        </w:rPr>
        <w:t>«Лит_СП_лаВ»</w:t>
      </w:r>
    </w:p>
    <w:p w:rsidR="002215E6" w:rsidRPr="003D130C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130C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содержание и порядок проведения </w:t>
      </w:r>
      <w:r w:rsidRPr="003D130C">
        <w:rPr>
          <w:rFonts w:ascii="Times New Roman" w:hAnsi="Times New Roman"/>
          <w:color w:val="000000"/>
          <w:sz w:val="28"/>
          <w:szCs w:val="28"/>
        </w:rPr>
        <w:t>выездного межрегионального литературного 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семинар)</w:t>
      </w:r>
      <w:r w:rsidRPr="003D130C">
        <w:rPr>
          <w:rFonts w:ascii="Times New Roman" w:hAnsi="Times New Roman"/>
          <w:color w:val="000000"/>
          <w:sz w:val="28"/>
          <w:szCs w:val="28"/>
        </w:rPr>
        <w:t>.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Учредителем и организатором семинара является </w:t>
      </w:r>
      <w:r w:rsidRPr="003D130C">
        <w:rPr>
          <w:rFonts w:ascii="Times New Roman" w:hAnsi="Times New Roman"/>
          <w:color w:val="000000"/>
          <w:sz w:val="28"/>
          <w:szCs w:val="28"/>
        </w:rPr>
        <w:t>краевое государственное бюджетное учреждение культуры «Дом искусств»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130C">
        <w:rPr>
          <w:rFonts w:ascii="Times New Roman" w:hAnsi="Times New Roman"/>
          <w:color w:val="000000"/>
          <w:sz w:val="28"/>
          <w:szCs w:val="28"/>
        </w:rPr>
        <w:t>Партнеры семинара: Общероссийск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D130C">
        <w:rPr>
          <w:rFonts w:ascii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3D130C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D130C">
        <w:rPr>
          <w:rFonts w:ascii="Times New Roman" w:hAnsi="Times New Roman"/>
          <w:color w:val="000000"/>
          <w:sz w:val="28"/>
          <w:szCs w:val="28"/>
        </w:rPr>
        <w:t xml:space="preserve"> «Союз российских писателей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», Сибирское отделение Международной академии социальных технологий. 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43938">
        <w:rPr>
          <w:rFonts w:ascii="Times New Roman" w:hAnsi="Times New Roman"/>
          <w:color w:val="000000"/>
          <w:sz w:val="28"/>
          <w:szCs w:val="28"/>
        </w:rPr>
        <w:t>ыездно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межрегиональный литературный</w:t>
      </w:r>
      <w:r w:rsidRPr="00543938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пройдет в формате </w:t>
      </w:r>
      <w:r w:rsidRPr="00A43B1A">
        <w:rPr>
          <w:rFonts w:ascii="Times New Roman" w:hAnsi="Times New Roman"/>
          <w:color w:val="000000"/>
          <w:sz w:val="28"/>
          <w:szCs w:val="28"/>
        </w:rPr>
        <w:t xml:space="preserve">туристического </w:t>
      </w:r>
      <w:r w:rsidRPr="00DA698B">
        <w:rPr>
          <w:rFonts w:ascii="Times New Roman" w:hAnsi="Times New Roman"/>
          <w:color w:val="000000"/>
          <w:sz w:val="28"/>
          <w:szCs w:val="28"/>
        </w:rPr>
        <w:t>сплава по реке Ман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A698B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комфортабельных </w:t>
      </w:r>
      <w:r w:rsidRPr="00DA698B">
        <w:rPr>
          <w:rFonts w:ascii="Times New Roman" w:hAnsi="Times New Roman"/>
          <w:color w:val="000000"/>
          <w:sz w:val="28"/>
          <w:szCs w:val="28"/>
        </w:rPr>
        <w:t xml:space="preserve">плотах в период с </w:t>
      </w:r>
      <w:r>
        <w:rPr>
          <w:rFonts w:ascii="Times New Roman" w:hAnsi="Times New Roman"/>
          <w:color w:val="000000"/>
          <w:sz w:val="28"/>
          <w:szCs w:val="28"/>
        </w:rPr>
        <w:t xml:space="preserve">10 по 12 августа 2018 года </w:t>
      </w:r>
      <w:r w:rsidRPr="00A43B1A">
        <w:rPr>
          <w:rFonts w:ascii="Times New Roman" w:hAnsi="Times New Roman"/>
          <w:color w:val="000000"/>
          <w:sz w:val="28"/>
          <w:szCs w:val="28"/>
        </w:rPr>
        <w:t>с двумя остановками на оборудованных для отдыха и ночлега стоянках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семинара является выявление и поддержка талантливых   авторов. 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 семинара: </w:t>
      </w:r>
    </w:p>
    <w:p w:rsidR="002215E6" w:rsidRDefault="002215E6" w:rsidP="00B84EAE">
      <w:pPr>
        <w:tabs>
          <w:tab w:val="left" w:pos="720"/>
          <w:tab w:val="left" w:pos="1276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Pr="00615BA3">
        <w:rPr>
          <w:rFonts w:ascii="Times New Roman" w:hAnsi="Times New Roman"/>
          <w:color w:val="000000"/>
          <w:sz w:val="28"/>
          <w:szCs w:val="28"/>
        </w:rPr>
        <w:t>развитие интереса к литератур</w:t>
      </w:r>
      <w:r>
        <w:rPr>
          <w:rFonts w:ascii="Times New Roman" w:hAnsi="Times New Roman"/>
          <w:color w:val="000000"/>
          <w:sz w:val="28"/>
          <w:szCs w:val="28"/>
        </w:rPr>
        <w:t>ному творчеству;</w:t>
      </w:r>
    </w:p>
    <w:p w:rsidR="002215E6" w:rsidRPr="00477438" w:rsidRDefault="002215E6" w:rsidP="00B84EAE">
      <w:pPr>
        <w:tabs>
          <w:tab w:val="left" w:pos="720"/>
          <w:tab w:val="left" w:pos="1276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Pr="00477438">
        <w:rPr>
          <w:rFonts w:ascii="Times New Roman" w:hAnsi="Times New Roman"/>
          <w:color w:val="000000"/>
          <w:sz w:val="28"/>
          <w:szCs w:val="28"/>
        </w:rPr>
        <w:t>оказание консультационной помощи писателям;</w:t>
      </w:r>
    </w:p>
    <w:p w:rsidR="002215E6" w:rsidRDefault="002215E6" w:rsidP="00B84EAE">
      <w:pPr>
        <w:tabs>
          <w:tab w:val="left" w:pos="720"/>
          <w:tab w:val="left" w:pos="1134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установление творческих контактов и организация </w:t>
      </w:r>
      <w:r w:rsidRPr="000B4C1D">
        <w:rPr>
          <w:rFonts w:ascii="Times New Roman" w:hAnsi="Times New Roman"/>
          <w:color w:val="000000"/>
          <w:sz w:val="28"/>
          <w:szCs w:val="28"/>
        </w:rPr>
        <w:t>профессионального общения писателей, литераторов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15E6" w:rsidRDefault="002215E6" w:rsidP="00B84EAE">
      <w:pPr>
        <w:tabs>
          <w:tab w:val="left" w:pos="720"/>
          <w:tab w:val="left" w:pos="1134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B4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438">
        <w:rPr>
          <w:rFonts w:ascii="Times New Roman" w:hAnsi="Times New Roman"/>
          <w:color w:val="000000"/>
          <w:sz w:val="28"/>
          <w:szCs w:val="28"/>
        </w:rPr>
        <w:t>оказание организационной, редакторской и издательской поддержки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215E6" w:rsidRDefault="002215E6" w:rsidP="00B84EAE">
      <w:pPr>
        <w:tabs>
          <w:tab w:val="left" w:pos="720"/>
          <w:tab w:val="left" w:pos="1134"/>
        </w:tabs>
        <w:spacing w:after="0" w:line="240" w:lineRule="auto"/>
        <w:ind w:lef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B4C1D">
        <w:rPr>
          <w:rFonts w:ascii="Times New Roman" w:hAnsi="Times New Roman"/>
          <w:color w:val="000000"/>
          <w:sz w:val="28"/>
          <w:szCs w:val="28"/>
        </w:rPr>
        <w:t xml:space="preserve">обмен опытом, повышение профессионального уровня </w:t>
      </w:r>
      <w:r>
        <w:rPr>
          <w:rFonts w:ascii="Times New Roman" w:hAnsi="Times New Roman"/>
          <w:color w:val="000000"/>
          <w:sz w:val="28"/>
          <w:szCs w:val="28"/>
        </w:rPr>
        <w:t>авторов.</w:t>
      </w:r>
    </w:p>
    <w:p w:rsidR="002215E6" w:rsidRDefault="002215E6" w:rsidP="00B84EAE">
      <w:pPr>
        <w:pStyle w:val="NormalWeb"/>
        <w:numPr>
          <w:ilvl w:val="0"/>
          <w:numId w:val="1"/>
        </w:numPr>
        <w:tabs>
          <w:tab w:val="left" w:pos="720"/>
          <w:tab w:val="left" w:pos="1134"/>
        </w:tabs>
        <w:spacing w:before="0" w:beforeAutospacing="0" w:after="0" w:afterAutospacing="0"/>
        <w:ind w:left="-540"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E3C9C">
        <w:rPr>
          <w:color w:val="000000"/>
          <w:sz w:val="28"/>
          <w:szCs w:val="28"/>
          <w:lang w:eastAsia="en-US"/>
        </w:rPr>
        <w:t>Для проведения семинарской работы назначаются ведущие семинаров поэзии и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E3C9C">
        <w:rPr>
          <w:color w:val="000000"/>
          <w:sz w:val="28"/>
          <w:szCs w:val="28"/>
          <w:lang w:eastAsia="en-US"/>
        </w:rPr>
        <w:t>прозы (2</w:t>
      </w:r>
      <w:r>
        <w:rPr>
          <w:color w:val="000000"/>
          <w:sz w:val="28"/>
          <w:szCs w:val="28"/>
          <w:lang w:eastAsia="en-US"/>
        </w:rPr>
        <w:t xml:space="preserve">–4 </w:t>
      </w:r>
      <w:r w:rsidRPr="004E3C9C">
        <w:rPr>
          <w:color w:val="000000"/>
          <w:sz w:val="28"/>
          <w:szCs w:val="28"/>
          <w:lang w:eastAsia="en-US"/>
        </w:rPr>
        <w:t>человека). Они обязаны ознакомиться со всеми представленными на семинар авторскими текстами поэзии или прозы соответственно, произвести анализ текстов и дать краткую их характеристику, а также соответствующие рекомендации авторам.</w:t>
      </w:r>
    </w:p>
    <w:p w:rsidR="002215E6" w:rsidRPr="004E3C9C" w:rsidRDefault="002215E6" w:rsidP="00B84EAE">
      <w:pPr>
        <w:pStyle w:val="NormalWeb"/>
        <w:numPr>
          <w:ilvl w:val="0"/>
          <w:numId w:val="1"/>
        </w:numPr>
        <w:tabs>
          <w:tab w:val="left" w:pos="720"/>
          <w:tab w:val="left" w:pos="1134"/>
        </w:tabs>
        <w:spacing w:before="0" w:beforeAutospacing="0" w:after="0" w:afterAutospacing="0"/>
        <w:ind w:left="-540" w:firstLine="540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Семинар проводится по двум направлениям: «Поэзия», «Проза». 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Условия участия: стоимость – 5000 рублей, включающая в себя трансфер, </w:t>
      </w:r>
      <w:r w:rsidRPr="003C52AE">
        <w:rPr>
          <w:rFonts w:ascii="Times New Roman" w:hAnsi="Times New Roman"/>
          <w:color w:val="000000"/>
          <w:sz w:val="28"/>
          <w:szCs w:val="28"/>
        </w:rPr>
        <w:t>трёхразовое питание, организаци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C52AE">
        <w:rPr>
          <w:rFonts w:ascii="Times New Roman" w:hAnsi="Times New Roman"/>
          <w:color w:val="000000"/>
          <w:sz w:val="28"/>
          <w:szCs w:val="28"/>
        </w:rPr>
        <w:t xml:space="preserve"> па</w:t>
      </w:r>
      <w:r>
        <w:rPr>
          <w:rFonts w:ascii="Times New Roman" w:hAnsi="Times New Roman"/>
          <w:color w:val="000000"/>
          <w:sz w:val="28"/>
          <w:szCs w:val="28"/>
        </w:rPr>
        <w:t>латочного городка для ночевки, культурно-развлекательную программу</w:t>
      </w:r>
      <w:r w:rsidRPr="003C52A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итогам работы семинара  участники получат сертификаты.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33D">
        <w:rPr>
          <w:rFonts w:ascii="Times New Roman" w:hAnsi="Times New Roman"/>
          <w:color w:val="000000"/>
          <w:sz w:val="28"/>
          <w:szCs w:val="28"/>
        </w:rPr>
        <w:t xml:space="preserve">Лучшие </w:t>
      </w:r>
      <w:r>
        <w:rPr>
          <w:rFonts w:ascii="Times New Roman" w:hAnsi="Times New Roman"/>
          <w:color w:val="000000"/>
          <w:sz w:val="28"/>
          <w:szCs w:val="28"/>
        </w:rPr>
        <w:t xml:space="preserve">литературные </w:t>
      </w:r>
      <w:r w:rsidRPr="006F233D">
        <w:rPr>
          <w:rFonts w:ascii="Times New Roman" w:hAnsi="Times New Roman"/>
          <w:color w:val="000000"/>
          <w:sz w:val="28"/>
          <w:szCs w:val="28"/>
        </w:rPr>
        <w:t>тексты участников семинара будут опубликованы в поэтическом альманахе-навигаторе Союза российских писателей «Паровозъ», литературно-художественном альманахе Союза российских писателей «Лёд и пламень».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Авторы лучших литературных текстов будут рекомендованы </w:t>
      </w:r>
      <w:r w:rsidRPr="006F233D">
        <w:rPr>
          <w:rFonts w:ascii="Times New Roman" w:hAnsi="Times New Roman"/>
          <w:color w:val="000000"/>
          <w:sz w:val="28"/>
          <w:szCs w:val="28"/>
        </w:rPr>
        <w:t>Союз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6F233D">
        <w:rPr>
          <w:rFonts w:ascii="Times New Roman" w:hAnsi="Times New Roman"/>
          <w:color w:val="000000"/>
          <w:sz w:val="28"/>
          <w:szCs w:val="28"/>
        </w:rPr>
        <w:t>российских писателей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получения стипендии Министерства культуры Российской Федерации на издание книги в 2019 году.</w:t>
      </w:r>
    </w:p>
    <w:p w:rsidR="002215E6" w:rsidRPr="00ED25D0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25D0">
        <w:rPr>
          <w:rFonts w:ascii="Times New Roman" w:hAnsi="Times New Roman"/>
          <w:color w:val="000000"/>
          <w:sz w:val="28"/>
          <w:szCs w:val="28"/>
        </w:rPr>
        <w:t xml:space="preserve">Объем подборки стихов не должен превышать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D25D0">
        <w:rPr>
          <w:rFonts w:ascii="Times New Roman" w:hAnsi="Times New Roman"/>
          <w:color w:val="000000"/>
          <w:sz w:val="28"/>
          <w:szCs w:val="28"/>
        </w:rPr>
        <w:t xml:space="preserve">00 </w:t>
      </w:r>
      <w:r>
        <w:rPr>
          <w:rFonts w:ascii="Times New Roman" w:hAnsi="Times New Roman"/>
          <w:color w:val="000000"/>
          <w:sz w:val="28"/>
          <w:szCs w:val="28"/>
        </w:rPr>
        <w:t>строк, объем расска</w:t>
      </w:r>
      <w:r w:rsidRPr="00ED25D0">
        <w:rPr>
          <w:rFonts w:ascii="Times New Roman" w:hAnsi="Times New Roman"/>
          <w:color w:val="000000"/>
          <w:sz w:val="28"/>
          <w:szCs w:val="28"/>
        </w:rPr>
        <w:t>за (или цикла рассказов</w:t>
      </w:r>
      <w:r>
        <w:rPr>
          <w:rFonts w:ascii="Times New Roman" w:hAnsi="Times New Roman"/>
          <w:color w:val="000000"/>
          <w:sz w:val="28"/>
          <w:szCs w:val="28"/>
        </w:rPr>
        <w:t>) – 20 000 знаков (с пробелами)</w:t>
      </w:r>
      <w:r w:rsidRPr="00ED25D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215E6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061F2">
        <w:rPr>
          <w:rFonts w:ascii="Times New Roman" w:hAnsi="Times New Roman"/>
          <w:color w:val="000000"/>
          <w:sz w:val="28"/>
          <w:szCs w:val="28"/>
        </w:rPr>
        <w:t xml:space="preserve">Для участия в работе семинара необходимо подать заявку (Приложение 1) и литературные тексты на адрес электронной почты: </w:t>
      </w:r>
      <w:hyperlink r:id="rId5" w:history="1">
        <w:r w:rsidRPr="001061F2">
          <w:rPr>
            <w:rStyle w:val="Hyperlink"/>
            <w:rFonts w:ascii="Times New Roman" w:hAnsi="Times New Roman"/>
            <w:sz w:val="28"/>
            <w:szCs w:val="28"/>
          </w:rPr>
          <w:t>olgalevsky@gmail.com</w:t>
        </w:r>
      </w:hyperlink>
      <w:r w:rsidRPr="001061F2">
        <w:rPr>
          <w:rFonts w:ascii="Times New Roman" w:hAnsi="Times New Roman"/>
          <w:color w:val="000000"/>
          <w:sz w:val="28"/>
          <w:szCs w:val="28"/>
        </w:rPr>
        <w:t xml:space="preserve"> с пометкой «Литературный семинар на Мане» и оплатить участие в семинаре (Приложение 2) до 01 августа 2018 года. </w:t>
      </w:r>
    </w:p>
    <w:p w:rsidR="002215E6" w:rsidRPr="001061F2" w:rsidRDefault="002215E6" w:rsidP="00B84EAE">
      <w:pPr>
        <w:pStyle w:val="ListParagraph"/>
        <w:numPr>
          <w:ilvl w:val="0"/>
          <w:numId w:val="1"/>
        </w:numPr>
        <w:tabs>
          <w:tab w:val="left" w:pos="720"/>
          <w:tab w:val="left" w:pos="1134"/>
        </w:tabs>
        <w:spacing w:line="24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61F2">
        <w:rPr>
          <w:rFonts w:ascii="Times New Roman" w:hAnsi="Times New Roman"/>
          <w:color w:val="000000"/>
          <w:sz w:val="28"/>
          <w:szCs w:val="28"/>
        </w:rPr>
        <w:t>Справочная информация: Поталовская Татьяна Николаевна, 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F2">
        <w:rPr>
          <w:rFonts w:ascii="Times New Roman" w:hAnsi="Times New Roman"/>
          <w:color w:val="000000"/>
          <w:sz w:val="28"/>
          <w:szCs w:val="28"/>
        </w:rPr>
        <w:t xml:space="preserve">т. </w:t>
      </w:r>
      <w:r>
        <w:rPr>
          <w:rFonts w:ascii="Times New Roman" w:hAnsi="Times New Roman"/>
          <w:color w:val="000000"/>
          <w:sz w:val="28"/>
          <w:szCs w:val="28"/>
        </w:rPr>
        <w:t xml:space="preserve">(391) </w:t>
      </w:r>
      <w:r w:rsidRPr="001061F2">
        <w:rPr>
          <w:rFonts w:ascii="Times New Roman" w:hAnsi="Times New Roman"/>
          <w:color w:val="000000"/>
          <w:sz w:val="28"/>
          <w:szCs w:val="28"/>
        </w:rPr>
        <w:t>212-44-94, 24-24-660.</w:t>
      </w:r>
    </w:p>
    <w:p w:rsidR="002215E6" w:rsidRDefault="002215E6" w:rsidP="00F37A41">
      <w:pPr>
        <w:pStyle w:val="NormalWeb"/>
        <w:ind w:left="1069"/>
        <w:jc w:val="center"/>
        <w:rPr>
          <w:color w:val="000000"/>
          <w:sz w:val="28"/>
          <w:szCs w:val="28"/>
        </w:rPr>
      </w:pPr>
    </w:p>
    <w:p w:rsidR="002215E6" w:rsidRDefault="002215E6" w:rsidP="00F37A41">
      <w:pPr>
        <w:pStyle w:val="NormalWeb"/>
        <w:ind w:left="10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Приложение 1</w:t>
      </w:r>
    </w:p>
    <w:p w:rsidR="002215E6" w:rsidRPr="00F37A41" w:rsidRDefault="002215E6" w:rsidP="00F37A41">
      <w:pPr>
        <w:pStyle w:val="NormalWeb"/>
        <w:ind w:left="1069"/>
        <w:jc w:val="center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Заявка на участие в </w:t>
      </w:r>
      <w:r w:rsidRPr="00543938">
        <w:rPr>
          <w:color w:val="000000"/>
          <w:sz w:val="28"/>
          <w:szCs w:val="28"/>
        </w:rPr>
        <w:t xml:space="preserve">выездном </w:t>
      </w:r>
      <w:r>
        <w:rPr>
          <w:color w:val="000000"/>
          <w:sz w:val="28"/>
          <w:szCs w:val="28"/>
        </w:rPr>
        <w:t xml:space="preserve"> межрегиональном литературном</w:t>
      </w:r>
      <w:r w:rsidRPr="00543938">
        <w:rPr>
          <w:color w:val="000000"/>
          <w:sz w:val="28"/>
          <w:szCs w:val="28"/>
        </w:rPr>
        <w:t xml:space="preserve"> семинаре</w:t>
      </w:r>
    </w:p>
    <w:p w:rsidR="002215E6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ФИО_________________________________________________ 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Территория___________________________________________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Дата рождения ________________________________________ 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Телефон ______________________________________________ 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 xml:space="preserve">E-mail:________________________________________________ 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правление</w:t>
      </w:r>
      <w:r w:rsidRPr="00F37A41">
        <w:rPr>
          <w:color w:val="000000"/>
          <w:sz w:val="28"/>
          <w:szCs w:val="28"/>
        </w:rPr>
        <w:t xml:space="preserve"> семинара</w:t>
      </w:r>
      <w:r>
        <w:rPr>
          <w:color w:val="000000"/>
          <w:sz w:val="28"/>
          <w:szCs w:val="28"/>
        </w:rPr>
        <w:t xml:space="preserve"> (поэзия/проза)</w:t>
      </w:r>
      <w:r w:rsidRPr="00F37A41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</w:t>
      </w:r>
    </w:p>
    <w:p w:rsidR="002215E6" w:rsidRPr="00F37A41" w:rsidRDefault="002215E6" w:rsidP="00F37A41">
      <w:pPr>
        <w:pStyle w:val="NormalWeb"/>
        <w:ind w:left="1069"/>
        <w:rPr>
          <w:color w:val="000000"/>
          <w:sz w:val="28"/>
          <w:szCs w:val="28"/>
        </w:rPr>
      </w:pPr>
      <w:r w:rsidRPr="00F37A41">
        <w:rPr>
          <w:color w:val="000000"/>
          <w:sz w:val="28"/>
          <w:szCs w:val="28"/>
        </w:rPr>
        <w:t>Название произведения _____</w:t>
      </w:r>
      <w:r>
        <w:rPr>
          <w:color w:val="000000"/>
          <w:sz w:val="28"/>
          <w:szCs w:val="28"/>
        </w:rPr>
        <w:t>____________________________</w:t>
      </w:r>
    </w:p>
    <w:p w:rsidR="002215E6" w:rsidRDefault="002215E6" w:rsidP="00F37A41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Pr="002749BD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B84EAE">
      <w:pPr>
        <w:tabs>
          <w:tab w:val="left" w:pos="326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2215E6" w:rsidRDefault="002215E6" w:rsidP="00B84EAE">
      <w:pPr>
        <w:tabs>
          <w:tab w:val="left" w:pos="326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2215E6" w:rsidRDefault="002215E6" w:rsidP="002749BD">
      <w:pPr>
        <w:rPr>
          <w:rFonts w:ascii="Times New Roman" w:hAnsi="Times New Roman"/>
          <w:sz w:val="28"/>
          <w:szCs w:val="28"/>
        </w:rPr>
      </w:pPr>
    </w:p>
    <w:p w:rsidR="002215E6" w:rsidRDefault="002215E6" w:rsidP="002749BD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Реквизиты для оплаты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Краевое государственное бюджетное учреждение культуры «Дом искусств» (КГБУК «Дом искусств»)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ИНН 2466092089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КПП 246601001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Адрес юридический: </w:t>
      </w:r>
      <w:smartTag w:uri="urn:schemas-microsoft-com:office:smarttags" w:element="metricconverter">
        <w:smartTagPr>
          <w:attr w:name="ProductID" w:val="660049, г"/>
        </w:smartTagPr>
        <w:r w:rsidRPr="00CE3E5B">
          <w:rPr>
            <w:color w:val="000000"/>
            <w:sz w:val="28"/>
            <w:szCs w:val="28"/>
          </w:rPr>
          <w:t>660049, г</w:t>
        </w:r>
      </w:smartTag>
      <w:r w:rsidRPr="00CE3E5B">
        <w:rPr>
          <w:color w:val="000000"/>
          <w:sz w:val="28"/>
          <w:szCs w:val="28"/>
        </w:rPr>
        <w:t xml:space="preserve">. Красноярск, пр-кт. Мира,3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Адрес фактический: </w:t>
      </w:r>
      <w:smartTag w:uri="urn:schemas-microsoft-com:office:smarttags" w:element="metricconverter">
        <w:smartTagPr>
          <w:attr w:name="ProductID" w:val="660049, г"/>
        </w:smartTagPr>
        <w:r w:rsidRPr="00CE3E5B">
          <w:rPr>
            <w:color w:val="000000"/>
            <w:sz w:val="28"/>
            <w:szCs w:val="28"/>
          </w:rPr>
          <w:t>660049, г</w:t>
        </w:r>
      </w:smartTag>
      <w:r w:rsidRPr="00CE3E5B">
        <w:rPr>
          <w:color w:val="000000"/>
          <w:sz w:val="28"/>
          <w:szCs w:val="28"/>
        </w:rPr>
        <w:t xml:space="preserve">. Красноярск, пр-кт. Мира,3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Тел/факс (391) 212-41-97,212-48-60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Минфин края КГБУК «Дом искусств»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75192А01671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Отделение по Красноярскому краю Сибирского главного управления Центрального Банка Российской Федерации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р/с 40601810804073000001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БИК 040407001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ОГРН 1032402959555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ОКПО 56910553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ОКВЭД 92,51,90.04.3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ОКОПФ 72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ОКФС 13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ОКТМО 04701000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Директор Поталовская Татьяна Николаевна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На основании Устава </w:t>
      </w:r>
    </w:p>
    <w:p w:rsidR="002215E6" w:rsidRPr="00CE3E5B" w:rsidRDefault="002215E6" w:rsidP="00CE3E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Электронный адрес: domiskusstv@mail.ru </w:t>
      </w:r>
    </w:p>
    <w:p w:rsidR="002215E6" w:rsidRPr="002749BD" w:rsidRDefault="002215E6" w:rsidP="002749BD">
      <w:pPr>
        <w:tabs>
          <w:tab w:val="left" w:pos="3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«Оплата за участие в литературном семинаре»</w:t>
      </w:r>
    </w:p>
    <w:sectPr w:rsidR="002215E6" w:rsidRPr="002749BD" w:rsidSect="00B84EA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152"/>
    <w:multiLevelType w:val="hybridMultilevel"/>
    <w:tmpl w:val="FF2021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520"/>
    <w:rsid w:val="00013CDD"/>
    <w:rsid w:val="00087A9C"/>
    <w:rsid w:val="000A142D"/>
    <w:rsid w:val="000B4C1D"/>
    <w:rsid w:val="000E4B60"/>
    <w:rsid w:val="001061F2"/>
    <w:rsid w:val="00107CAD"/>
    <w:rsid w:val="001349BC"/>
    <w:rsid w:val="001363AA"/>
    <w:rsid w:val="001364AB"/>
    <w:rsid w:val="00176FDC"/>
    <w:rsid w:val="001820A6"/>
    <w:rsid w:val="001C7586"/>
    <w:rsid w:val="001D2F49"/>
    <w:rsid w:val="00212731"/>
    <w:rsid w:val="002215E6"/>
    <w:rsid w:val="00224D32"/>
    <w:rsid w:val="00237768"/>
    <w:rsid w:val="002749BD"/>
    <w:rsid w:val="0029579D"/>
    <w:rsid w:val="002C7258"/>
    <w:rsid w:val="00357E7D"/>
    <w:rsid w:val="003C27ED"/>
    <w:rsid w:val="003C52AE"/>
    <w:rsid w:val="003D130C"/>
    <w:rsid w:val="003E6734"/>
    <w:rsid w:val="003F00FB"/>
    <w:rsid w:val="00412AF4"/>
    <w:rsid w:val="00477438"/>
    <w:rsid w:val="004E3C9C"/>
    <w:rsid w:val="00515AF6"/>
    <w:rsid w:val="005210B0"/>
    <w:rsid w:val="00543938"/>
    <w:rsid w:val="00553520"/>
    <w:rsid w:val="00594DFF"/>
    <w:rsid w:val="005961C0"/>
    <w:rsid w:val="005E2730"/>
    <w:rsid w:val="005F576D"/>
    <w:rsid w:val="0060105F"/>
    <w:rsid w:val="00615BA3"/>
    <w:rsid w:val="00621EC5"/>
    <w:rsid w:val="00622CEE"/>
    <w:rsid w:val="006339A8"/>
    <w:rsid w:val="0063408C"/>
    <w:rsid w:val="0065585E"/>
    <w:rsid w:val="00664019"/>
    <w:rsid w:val="006731CC"/>
    <w:rsid w:val="006A3799"/>
    <w:rsid w:val="006B2602"/>
    <w:rsid w:val="006E4B73"/>
    <w:rsid w:val="006F233D"/>
    <w:rsid w:val="00710384"/>
    <w:rsid w:val="0071337A"/>
    <w:rsid w:val="007572AC"/>
    <w:rsid w:val="00774837"/>
    <w:rsid w:val="00807399"/>
    <w:rsid w:val="00831071"/>
    <w:rsid w:val="0085581B"/>
    <w:rsid w:val="008A3E5C"/>
    <w:rsid w:val="008C5D86"/>
    <w:rsid w:val="008E7337"/>
    <w:rsid w:val="00923F4F"/>
    <w:rsid w:val="00996FA0"/>
    <w:rsid w:val="009A0774"/>
    <w:rsid w:val="009A3B18"/>
    <w:rsid w:val="009B0DF1"/>
    <w:rsid w:val="009F1DDF"/>
    <w:rsid w:val="009F6F0E"/>
    <w:rsid w:val="00A11F4F"/>
    <w:rsid w:val="00A43B1A"/>
    <w:rsid w:val="00A46458"/>
    <w:rsid w:val="00A7560F"/>
    <w:rsid w:val="00A84A3B"/>
    <w:rsid w:val="00AB67FD"/>
    <w:rsid w:val="00AC6F84"/>
    <w:rsid w:val="00B129AF"/>
    <w:rsid w:val="00B70E1A"/>
    <w:rsid w:val="00B84EAE"/>
    <w:rsid w:val="00BA027F"/>
    <w:rsid w:val="00BB6624"/>
    <w:rsid w:val="00BC5EDA"/>
    <w:rsid w:val="00C01167"/>
    <w:rsid w:val="00C602B3"/>
    <w:rsid w:val="00C62FE2"/>
    <w:rsid w:val="00C777D2"/>
    <w:rsid w:val="00C8440E"/>
    <w:rsid w:val="00C86C96"/>
    <w:rsid w:val="00C96A4E"/>
    <w:rsid w:val="00CD5800"/>
    <w:rsid w:val="00CE3E5B"/>
    <w:rsid w:val="00CE5807"/>
    <w:rsid w:val="00D02B9C"/>
    <w:rsid w:val="00D12753"/>
    <w:rsid w:val="00D63CCE"/>
    <w:rsid w:val="00D70AF5"/>
    <w:rsid w:val="00DA698B"/>
    <w:rsid w:val="00DE1262"/>
    <w:rsid w:val="00E06F9F"/>
    <w:rsid w:val="00E42787"/>
    <w:rsid w:val="00E52286"/>
    <w:rsid w:val="00E55DCB"/>
    <w:rsid w:val="00E846DB"/>
    <w:rsid w:val="00E87F8D"/>
    <w:rsid w:val="00E959A3"/>
    <w:rsid w:val="00ED25D0"/>
    <w:rsid w:val="00EF3842"/>
    <w:rsid w:val="00F07A29"/>
    <w:rsid w:val="00F26658"/>
    <w:rsid w:val="00F37A41"/>
    <w:rsid w:val="00F8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EF3842"/>
    <w:pPr>
      <w:spacing w:before="120" w:after="120" w:line="240" w:lineRule="atLeast"/>
      <w:outlineLvl w:val="3"/>
    </w:pPr>
    <w:rPr>
      <w:rFonts w:ascii="inherit" w:eastAsia="Times New Roman" w:hAnsi="inherit"/>
      <w:b/>
      <w:bCs/>
      <w:sz w:val="23"/>
      <w:szCs w:val="2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8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3842"/>
    <w:rPr>
      <w:rFonts w:ascii="inherit" w:hAnsi="inherit" w:cs="Times New Roman"/>
      <w:b/>
      <w:bCs/>
      <w:sz w:val="23"/>
      <w:szCs w:val="23"/>
      <w:lang w:eastAsia="ru-RU"/>
    </w:rPr>
  </w:style>
  <w:style w:type="paragraph" w:customStyle="1" w:styleId="-1">
    <w:name w:val="-1_Прил"/>
    <w:basedOn w:val="Normal"/>
    <w:uiPriority w:val="99"/>
    <w:rsid w:val="00EF3842"/>
    <w:pPr>
      <w:spacing w:line="240" w:lineRule="auto"/>
      <w:jc w:val="center"/>
    </w:pPr>
    <w:rPr>
      <w:rFonts w:ascii="Times New Roman" w:hAnsi="Times New Roman"/>
      <w:b/>
      <w:caps/>
      <w:sz w:val="32"/>
    </w:rPr>
  </w:style>
  <w:style w:type="paragraph" w:customStyle="1" w:styleId="-">
    <w:name w:val="-_пробел"/>
    <w:basedOn w:val="Normal"/>
    <w:uiPriority w:val="99"/>
    <w:rsid w:val="00EF3842"/>
    <w:pPr>
      <w:spacing w:after="0" w:line="240" w:lineRule="auto"/>
      <w:ind w:firstLine="709"/>
      <w:jc w:val="both"/>
    </w:pPr>
    <w:rPr>
      <w:rFonts w:ascii="Myriad Pro" w:hAnsi="Myriad Pro"/>
      <w:sz w:val="16"/>
      <w:szCs w:val="16"/>
    </w:rPr>
  </w:style>
  <w:style w:type="character" w:styleId="Strong">
    <w:name w:val="Strong"/>
    <w:basedOn w:val="DefaultParagraphFont"/>
    <w:uiPriority w:val="99"/>
    <w:qFormat/>
    <w:rsid w:val="00EF38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F3842"/>
    <w:pPr>
      <w:ind w:left="720"/>
      <w:contextualSpacing/>
    </w:pPr>
  </w:style>
  <w:style w:type="paragraph" w:styleId="NormalWeb">
    <w:name w:val="Normal (Web)"/>
    <w:basedOn w:val="Normal"/>
    <w:uiPriority w:val="99"/>
    <w:rsid w:val="004E3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13CD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25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lev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602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2018-05-11T04:38:00Z</dcterms:created>
  <dcterms:modified xsi:type="dcterms:W3CDTF">2018-06-18T07:42:00Z</dcterms:modified>
</cp:coreProperties>
</file>